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9A" w:rsidRDefault="004B229A" w:rsidP="004B229A">
      <w:pPr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Merklein, Trip [CO]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February 21, 2012 2:57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Burkett, Kay [CO]; Docherty, Fran [CO</w:t>
      </w:r>
      <w:proofErr w:type="gramStart"/>
      <w:r>
        <w:rPr>
          <w:rFonts w:ascii="Tahoma" w:hAnsi="Tahoma" w:cs="Tahoma"/>
          <w:sz w:val="20"/>
          <w:szCs w:val="20"/>
        </w:rPr>
        <w:t>]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Join us in making NEA's Read Across America an important event</w:t>
      </w:r>
    </w:p>
    <w:p w:rsidR="004B229A" w:rsidRDefault="004B229A" w:rsidP="004B229A"/>
    <w:p w:rsidR="004B229A" w:rsidRDefault="004B229A" w:rsidP="004B229A">
      <w:pPr>
        <w:rPr>
          <w:rFonts w:ascii="Arial" w:hAnsi="Arial" w:cs="Arial"/>
          <w:b/>
          <w:bCs/>
          <w:color w:val="E36C0A"/>
          <w:sz w:val="28"/>
          <w:szCs w:val="28"/>
        </w:rPr>
      </w:pPr>
      <w:r>
        <w:rPr>
          <w:rFonts w:ascii="Arial" w:hAnsi="Arial" w:cs="Arial"/>
          <w:b/>
          <w:bCs/>
          <w:color w:val="E36C0A"/>
          <w:sz w:val="28"/>
          <w:szCs w:val="28"/>
        </w:rPr>
        <w:t>READ ACROSS AMERICA</w:t>
      </w:r>
      <w:r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E36C0A"/>
          <w:sz w:val="28"/>
          <w:szCs w:val="28"/>
        </w:rPr>
        <w:t>DAY: MARCH 2</w:t>
      </w:r>
    </w:p>
    <w:p w:rsidR="004B229A" w:rsidRDefault="004B229A" w:rsidP="004B229A">
      <w:pPr>
        <w:rPr>
          <w:sz w:val="24"/>
          <w:szCs w:val="24"/>
        </w:rPr>
      </w:pPr>
      <w:r>
        <w:rPr>
          <w:sz w:val="24"/>
          <w:szCs w:val="24"/>
        </w:rPr>
        <w:t>Beloved childhood author Dr. Seuss was born on March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, and since 1998 that date has been recognized as NEA’s Read </w:t>
      </w:r>
      <w:proofErr w:type="gramStart"/>
      <w:r>
        <w:rPr>
          <w:sz w:val="24"/>
          <w:szCs w:val="24"/>
        </w:rPr>
        <w:t>Across</w:t>
      </w:r>
      <w:proofErr w:type="gramEnd"/>
      <w:r>
        <w:rPr>
          <w:sz w:val="24"/>
          <w:szCs w:val="24"/>
        </w:rPr>
        <w:t xml:space="preserve"> America (RAA) Day.</w:t>
      </w:r>
    </w:p>
    <w:p w:rsidR="004B229A" w:rsidRDefault="004B229A" w:rsidP="004B229A">
      <w:pPr>
        <w:pStyle w:val="NormalWeb"/>
        <w:rPr>
          <w:rFonts w:ascii="Calisto MT" w:hAnsi="Calisto MT"/>
        </w:rPr>
      </w:pPr>
      <w:r>
        <w:rPr>
          <w:rFonts w:ascii="Calisto MT" w:hAnsi="Calisto MT"/>
        </w:rPr>
        <w:t xml:space="preserve">In St. </w:t>
      </w:r>
      <w:proofErr w:type="spellStart"/>
      <w:r>
        <w:rPr>
          <w:rFonts w:ascii="Calisto MT" w:hAnsi="Calisto MT"/>
        </w:rPr>
        <w:t>Vrain</w:t>
      </w:r>
      <w:proofErr w:type="spellEnd"/>
      <w:r>
        <w:rPr>
          <w:rFonts w:ascii="Calisto MT" w:hAnsi="Calisto MT"/>
        </w:rPr>
        <w:t xml:space="preserve"> Schools, Friday, March 2</w:t>
      </w:r>
      <w:r>
        <w:rPr>
          <w:rFonts w:ascii="Calisto MT" w:hAnsi="Calisto MT"/>
          <w:vertAlign w:val="superscript"/>
        </w:rPr>
        <w:t>nd</w:t>
      </w:r>
      <w:r>
        <w:rPr>
          <w:rFonts w:ascii="Calisto MT" w:hAnsi="Calisto MT"/>
        </w:rPr>
        <w:t xml:space="preserve"> is scheduled as a comp or work day; many schools are planning activities Read </w:t>
      </w:r>
      <w:proofErr w:type="gramStart"/>
      <w:r>
        <w:rPr>
          <w:rFonts w:ascii="Calisto MT" w:hAnsi="Calisto MT"/>
        </w:rPr>
        <w:t>Across</w:t>
      </w:r>
      <w:proofErr w:type="gramEnd"/>
      <w:r>
        <w:rPr>
          <w:rFonts w:ascii="Calisto MT" w:hAnsi="Calisto MT"/>
        </w:rPr>
        <w:t xml:space="preserve"> America Day for Thursday, March 1. </w:t>
      </w:r>
    </w:p>
    <w:p w:rsidR="004B229A" w:rsidRDefault="004B229A" w:rsidP="004B229A">
      <w:pPr>
        <w:rPr>
          <w:rFonts w:ascii="Calibri" w:hAnsi="Calibri" w:cs="Calibri"/>
          <w:b/>
          <w:bCs/>
          <w:color w:val="1F497D"/>
          <w:sz w:val="24"/>
          <w:szCs w:val="24"/>
        </w:rPr>
      </w:pPr>
      <w:r>
        <w:rPr>
          <w:sz w:val="24"/>
          <w:szCs w:val="24"/>
        </w:rPr>
        <w:t>Attached is a document from the Lt. Governor Joe Garcia’s office, announcing the details for Colorado Literacy Week, February 27-March 2.</w:t>
      </w:r>
    </w:p>
    <w:p w:rsidR="004B229A" w:rsidRDefault="004B229A" w:rsidP="004B229A">
      <w:pPr>
        <w:pStyle w:val="NormalWeb"/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  <w:color w:val="E36C0A"/>
        </w:rPr>
        <w:t>Here are some simple steps to get involved:</w:t>
      </w:r>
    </w:p>
    <w:p w:rsidR="004B229A" w:rsidRDefault="004B229A" w:rsidP="004B229A">
      <w:pPr>
        <w:pStyle w:val="NormalWeb"/>
        <w:rPr>
          <w:rFonts w:ascii="Calisto MT" w:hAnsi="Calisto MT"/>
          <w:lang w:val="en"/>
        </w:rPr>
      </w:pPr>
      <w:r>
        <w:rPr>
          <w:rFonts w:ascii="Calisto MT" w:hAnsi="Calisto MT"/>
        </w:rPr>
        <w:t xml:space="preserve">1. Tell about your classroom/school RAA activities at NEA’s pledge site: </w:t>
      </w:r>
      <w:hyperlink r:id="rId5" w:history="1">
        <w:r>
          <w:rPr>
            <w:rStyle w:val="Hyperlink"/>
            <w:rFonts w:ascii="Calisto MT" w:hAnsi="Calisto MT"/>
            <w:lang w:val="en"/>
          </w:rPr>
          <w:t>www.readacrossamerica.org</w:t>
        </w:r>
      </w:hyperlink>
      <w:r>
        <w:rPr>
          <w:rFonts w:ascii="Calisto MT" w:hAnsi="Calisto MT"/>
          <w:lang w:val="en"/>
        </w:rPr>
        <w:t>.   Share your ideas, and get ideas from other educators. CEA will be looking for members’ pledges to see, from the state association perspective, what’s planned; then we can help generate media attention.</w:t>
      </w:r>
    </w:p>
    <w:p w:rsidR="004B229A" w:rsidRDefault="004B229A" w:rsidP="004B229A">
      <w:pPr>
        <w:pStyle w:val="NormalWeb"/>
        <w:rPr>
          <w:rFonts w:ascii="Calisto MT" w:hAnsi="Calisto MT"/>
          <w:lang w:val="en"/>
        </w:rPr>
      </w:pPr>
      <w:r>
        <w:rPr>
          <w:rFonts w:ascii="Calisto MT" w:hAnsi="Calisto MT"/>
          <w:lang w:val="en"/>
        </w:rPr>
        <w:t xml:space="preserve">2. Join NEA’s RAA Facebook fan page: </w:t>
      </w:r>
      <w:hyperlink r:id="rId6" w:history="1">
        <w:r>
          <w:rPr>
            <w:rStyle w:val="Hyperlink"/>
            <w:rFonts w:ascii="Calisto MT" w:hAnsi="Calisto MT"/>
            <w:lang w:val="en"/>
          </w:rPr>
          <w:t>http://www.facebook.com/neareadacrossamerica</w:t>
        </w:r>
      </w:hyperlink>
      <w:r>
        <w:rPr>
          <w:rFonts w:ascii="Calisto MT" w:hAnsi="Calisto MT"/>
          <w:lang w:val="en"/>
        </w:rPr>
        <w:t>.</w:t>
      </w:r>
    </w:p>
    <w:p w:rsidR="004B229A" w:rsidRDefault="004B229A" w:rsidP="004B229A">
      <w:pPr>
        <w:pStyle w:val="NormalWeb"/>
        <w:rPr>
          <w:rFonts w:ascii="Calisto MT" w:hAnsi="Calisto MT"/>
          <w:lang w:val="en"/>
        </w:rPr>
      </w:pPr>
      <w:r>
        <w:rPr>
          <w:rFonts w:ascii="Calisto MT" w:hAnsi="Calisto MT"/>
          <w:lang w:val="en"/>
        </w:rPr>
        <w:t xml:space="preserve">3. Ask your students take the Reader’s Oath: </w:t>
      </w:r>
      <w:hyperlink r:id="rId7" w:history="1">
        <w:r>
          <w:rPr>
            <w:rStyle w:val="Hyperlink"/>
            <w:rFonts w:ascii="Calisto MT" w:hAnsi="Calisto MT"/>
            <w:lang w:val="en"/>
          </w:rPr>
          <w:t>http://www.nea.org/grants/13023.htm</w:t>
        </w:r>
      </w:hyperlink>
      <w:r>
        <w:rPr>
          <w:rFonts w:ascii="Calisto MT" w:hAnsi="Calisto MT"/>
          <w:lang w:val="en"/>
        </w:rPr>
        <w:t xml:space="preserve">    Inspire them to become lifelong readers.</w:t>
      </w:r>
    </w:p>
    <w:p w:rsidR="004B229A" w:rsidRDefault="004B229A" w:rsidP="004B229A">
      <w:pPr>
        <w:pStyle w:val="NormalWeb"/>
        <w:rPr>
          <w:rFonts w:ascii="Calisto MT" w:hAnsi="Calisto MT"/>
          <w:lang w:val="en"/>
        </w:rPr>
      </w:pPr>
      <w:r>
        <w:rPr>
          <w:rFonts w:ascii="Calisto MT" w:hAnsi="Calisto MT"/>
          <w:lang w:val="en"/>
        </w:rPr>
        <w:t xml:space="preserve">4. Use the resources on the NEA RAA site at </w:t>
      </w:r>
      <w:hyperlink r:id="rId8" w:history="1">
        <w:r>
          <w:rPr>
            <w:rStyle w:val="Hyperlink"/>
            <w:rFonts w:ascii="Calisto MT" w:hAnsi="Calisto MT"/>
            <w:lang w:val="en"/>
          </w:rPr>
          <w:t>http://www.nea.org/grants/13023.htm</w:t>
        </w:r>
      </w:hyperlink>
      <w:r>
        <w:rPr>
          <w:rFonts w:ascii="Calisto MT" w:hAnsi="Calisto MT"/>
          <w:lang w:val="en"/>
        </w:rPr>
        <w:t xml:space="preserve">: downloadable resource calendar, classroom activity guide, sticker sheet, activity book, </w:t>
      </w:r>
      <w:proofErr w:type="gramStart"/>
      <w:r>
        <w:rPr>
          <w:rFonts w:ascii="Calisto MT" w:hAnsi="Calisto MT"/>
          <w:lang w:val="en"/>
        </w:rPr>
        <w:t>certificates</w:t>
      </w:r>
      <w:proofErr w:type="gramEnd"/>
      <w:r>
        <w:rPr>
          <w:rFonts w:ascii="Calisto MT" w:hAnsi="Calisto MT"/>
          <w:lang w:val="en"/>
        </w:rPr>
        <w:t xml:space="preserve"> of achievement, booklists, and more.</w:t>
      </w:r>
    </w:p>
    <w:p w:rsidR="004B229A" w:rsidRDefault="004B229A" w:rsidP="004B229A">
      <w:pPr>
        <w:pStyle w:val="NormalWeb"/>
        <w:rPr>
          <w:rFonts w:ascii="Calisto MT" w:hAnsi="Calisto MT"/>
          <w:lang w:val="en"/>
        </w:rPr>
      </w:pPr>
      <w:r>
        <w:rPr>
          <w:rFonts w:ascii="Calisto MT" w:hAnsi="Calisto MT"/>
          <w:lang w:val="en"/>
        </w:rPr>
        <w:t xml:space="preserve">5. Find out when The </w:t>
      </w:r>
      <w:proofErr w:type="spellStart"/>
      <w:r>
        <w:rPr>
          <w:rFonts w:ascii="Calisto MT" w:hAnsi="Calisto MT"/>
          <w:lang w:val="en"/>
        </w:rPr>
        <w:t>Lorax</w:t>
      </w:r>
      <w:proofErr w:type="spellEnd"/>
      <w:r>
        <w:rPr>
          <w:rFonts w:ascii="Calisto MT" w:hAnsi="Calisto MT"/>
          <w:lang w:val="en"/>
        </w:rPr>
        <w:t xml:space="preserve"> will be in your town or vicinity. </w:t>
      </w:r>
      <w:hyperlink r:id="rId9" w:history="1">
        <w:r>
          <w:rPr>
            <w:rStyle w:val="Hyperlink"/>
            <w:rFonts w:ascii="Calisto MT" w:hAnsi="Calisto MT"/>
            <w:lang w:val="en"/>
          </w:rPr>
          <w:t xml:space="preserve">NBC/Universal’s The </w:t>
        </w:r>
        <w:proofErr w:type="spellStart"/>
        <w:r>
          <w:rPr>
            <w:rStyle w:val="Hyperlink"/>
            <w:rFonts w:ascii="Calisto MT" w:hAnsi="Calisto MT"/>
            <w:lang w:val="en"/>
          </w:rPr>
          <w:t>Lorax</w:t>
        </w:r>
        <w:proofErr w:type="spellEnd"/>
        <w:r>
          <w:rPr>
            <w:rStyle w:val="Hyperlink"/>
            <w:rFonts w:ascii="Calisto MT" w:hAnsi="Calisto MT"/>
            <w:lang w:val="en"/>
          </w:rPr>
          <w:t xml:space="preserve"> film</w:t>
        </w:r>
      </w:hyperlink>
      <w:r>
        <w:rPr>
          <w:rFonts w:ascii="Calisto MT" w:hAnsi="Calisto MT"/>
          <w:lang w:val="en"/>
        </w:rPr>
        <w:t xml:space="preserve"> opens nationwide March 1. Universal, Dr. Seuss Enterprises, and Random House have joined NEA’s Read </w:t>
      </w:r>
      <w:proofErr w:type="gramStart"/>
      <w:r>
        <w:rPr>
          <w:rFonts w:ascii="Calisto MT" w:hAnsi="Calisto MT"/>
          <w:lang w:val="en"/>
        </w:rPr>
        <w:t>Across</w:t>
      </w:r>
      <w:proofErr w:type="gramEnd"/>
      <w:r>
        <w:rPr>
          <w:rFonts w:ascii="Calisto MT" w:hAnsi="Calisto MT"/>
          <w:lang w:val="en"/>
        </w:rPr>
        <w:t xml:space="preserve"> America, creating new posters and classroom guides and encouraging everyone to “Read for the Trees.”</w:t>
      </w:r>
    </w:p>
    <w:p w:rsidR="004B229A" w:rsidRDefault="004B229A" w:rsidP="004B229A">
      <w:pPr>
        <w:pStyle w:val="NormalWeb"/>
      </w:pPr>
      <w:r>
        <w:rPr>
          <w:noProof/>
        </w:rPr>
        <w:drawing>
          <wp:inline distT="0" distB="0" distL="0" distR="0">
            <wp:extent cx="1419225" cy="866775"/>
            <wp:effectExtent l="0" t="0" r="9525" b="9525"/>
            <wp:docPr id="1" name="Picture 1" descr="http://www.nea.org/assets/docs/LoraxMoviePr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a.org/assets/docs/LoraxMoviePromo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29A" w:rsidRDefault="004B229A" w:rsidP="004B229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Use the media tools at the NEA RAA </w:t>
      </w:r>
      <w:proofErr w:type="gramStart"/>
      <w:r>
        <w:rPr>
          <w:sz w:val="24"/>
          <w:szCs w:val="24"/>
        </w:rPr>
        <w:t>site  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"http://www.nea.org/grants/13011.htm" </w:instrText>
      </w:r>
      <w:r>
        <w:rPr>
          <w:sz w:val="24"/>
          <w:szCs w:val="24"/>
        </w:rPr>
        <w:fldChar w:fldCharType="separate"/>
      </w:r>
      <w:r>
        <w:rPr>
          <w:rStyle w:val="Hyperlink"/>
          <w:sz w:val="24"/>
          <w:szCs w:val="24"/>
        </w:rPr>
        <w:t>http://www.nea.org/grants/13011.htm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to help your local draw local media attention to reading celebrations in schools and classrooms.</w:t>
      </w:r>
    </w:p>
    <w:p w:rsidR="004B229A" w:rsidRDefault="004B229A" w:rsidP="004B229A">
      <w:pPr>
        <w:rPr>
          <w:sz w:val="24"/>
          <w:szCs w:val="24"/>
        </w:rPr>
      </w:pPr>
      <w:r>
        <w:rPr>
          <w:sz w:val="24"/>
          <w:szCs w:val="24"/>
        </w:rPr>
        <w:t xml:space="preserve">7. Purchase books from RAA partner First Book – books by Dr. Seuss and many favorite children’s authors at significant discounts, plus the opportunity to sign up for free books. </w:t>
      </w:r>
      <w:hyperlink r:id="rId12" w:history="1">
        <w:r>
          <w:rPr>
            <w:rStyle w:val="Hyperlink"/>
            <w:sz w:val="24"/>
            <w:szCs w:val="24"/>
          </w:rPr>
          <w:t>www.fbmarketplace.org</w:t>
        </w:r>
      </w:hyperlink>
      <w:r>
        <w:rPr>
          <w:color w:val="1F497D"/>
          <w:sz w:val="24"/>
          <w:szCs w:val="24"/>
        </w:rPr>
        <w:t> </w:t>
      </w:r>
    </w:p>
    <w:p w:rsidR="004B229A" w:rsidRDefault="004B229A" w:rsidP="004B229A">
      <w:pPr>
        <w:rPr>
          <w:sz w:val="24"/>
          <w:szCs w:val="24"/>
          <w:lang w:val="en"/>
        </w:rPr>
      </w:pPr>
      <w:r>
        <w:rPr>
          <w:sz w:val="24"/>
          <w:szCs w:val="24"/>
        </w:rPr>
        <w:t xml:space="preserve">8. Send your RAA videos to </w:t>
      </w:r>
      <w:proofErr w:type="spellStart"/>
      <w:r>
        <w:rPr>
          <w:sz w:val="24"/>
          <w:szCs w:val="24"/>
        </w:rPr>
        <w:t>SchoolTube</w:t>
      </w:r>
      <w:proofErr w:type="spellEnd"/>
      <w:r>
        <w:rPr>
          <w:sz w:val="24"/>
          <w:szCs w:val="24"/>
        </w:rPr>
        <w:t xml:space="preserve">, an RAA partner that has created a RAA channel just for our members. </w:t>
      </w:r>
      <w:hyperlink r:id="rId13" w:history="1">
        <w:r>
          <w:rPr>
            <w:rStyle w:val="Hyperlink"/>
            <w:sz w:val="24"/>
            <w:szCs w:val="24"/>
            <w:lang w:val="en"/>
          </w:rPr>
          <w:t>http://www.schooltube.com/channel/neareadacrossamerica/</w:t>
        </w:r>
      </w:hyperlink>
      <w:r>
        <w:rPr>
          <w:sz w:val="24"/>
          <w:szCs w:val="24"/>
          <w:lang w:val="en"/>
        </w:rPr>
        <w:t xml:space="preserve"> </w:t>
      </w:r>
    </w:p>
    <w:p w:rsidR="004B229A" w:rsidRDefault="004B229A" w:rsidP="004B229A">
      <w:pPr>
        <w:rPr>
          <w:sz w:val="24"/>
          <w:szCs w:val="24"/>
        </w:rPr>
      </w:pPr>
      <w:r>
        <w:rPr>
          <w:lang w:val="en"/>
        </w:rPr>
        <w:t>9</w:t>
      </w:r>
      <w:r>
        <w:rPr>
          <w:rFonts w:ascii="Calibri" w:hAnsi="Calibri" w:cs="Calibri"/>
          <w:lang w:val="en"/>
        </w:rPr>
        <w:t xml:space="preserve">. </w:t>
      </w:r>
      <w:r>
        <w:rPr>
          <w:sz w:val="24"/>
          <w:szCs w:val="24"/>
        </w:rPr>
        <w:t xml:space="preserve">There’s a two-page promotion for RAA in the </w:t>
      </w:r>
      <w:r>
        <w:rPr>
          <w:i/>
          <w:iCs/>
          <w:sz w:val="24"/>
          <w:szCs w:val="24"/>
        </w:rPr>
        <w:t>CEA Journal</w:t>
      </w:r>
      <w:r>
        <w:rPr>
          <w:sz w:val="24"/>
          <w:szCs w:val="24"/>
        </w:rPr>
        <w:t xml:space="preserve"> that members have already received (can’t miss the red cover!).</w:t>
      </w:r>
    </w:p>
    <w:p w:rsidR="004B229A" w:rsidRDefault="004B229A" w:rsidP="004B229A">
      <w:pPr>
        <w:rPr>
          <w:rFonts w:ascii="Calibri" w:hAnsi="Calibri" w:cs="Calibri"/>
          <w:lang w:val="en"/>
        </w:rPr>
      </w:pPr>
    </w:p>
    <w:p w:rsidR="004B229A" w:rsidRDefault="004B229A" w:rsidP="004B229A">
      <w:pPr>
        <w:rPr>
          <w:sz w:val="24"/>
          <w:szCs w:val="24"/>
        </w:rPr>
      </w:pPr>
      <w:r>
        <w:rPr>
          <w:sz w:val="24"/>
          <w:szCs w:val="24"/>
          <w:lang w:val="en"/>
        </w:rPr>
        <w:t>CEA Communications Director</w:t>
      </w:r>
      <w:r>
        <w:rPr>
          <w:color w:val="1F497D"/>
          <w:sz w:val="24"/>
          <w:szCs w:val="24"/>
          <w:lang w:val="en"/>
        </w:rPr>
        <w:t xml:space="preserve"> </w:t>
      </w:r>
      <w:hyperlink r:id="rId14" w:history="1">
        <w:r>
          <w:rPr>
            <w:rStyle w:val="Hyperlink"/>
            <w:sz w:val="24"/>
            <w:szCs w:val="24"/>
            <w:lang w:val="en"/>
          </w:rPr>
          <w:t>Mike Wetzel</w:t>
        </w:r>
      </w:hyperlink>
      <w:r>
        <w:rPr>
          <w:sz w:val="24"/>
          <w:szCs w:val="24"/>
          <w:lang w:val="en"/>
        </w:rPr>
        <w:t xml:space="preserve"> is CEA’s Read </w:t>
      </w:r>
      <w:proofErr w:type="gramStart"/>
      <w:r>
        <w:rPr>
          <w:sz w:val="24"/>
          <w:szCs w:val="24"/>
          <w:lang w:val="en"/>
        </w:rPr>
        <w:t>Across</w:t>
      </w:r>
      <w:proofErr w:type="gramEnd"/>
      <w:r>
        <w:rPr>
          <w:sz w:val="24"/>
          <w:szCs w:val="24"/>
          <w:lang w:val="en"/>
        </w:rPr>
        <w:t xml:space="preserve"> America contact for Association leaders and for the media.</w:t>
      </w:r>
    </w:p>
    <w:p w:rsidR="004B229A" w:rsidRDefault="004B229A" w:rsidP="004B229A">
      <w:pPr>
        <w:pStyle w:val="Heading3"/>
        <w:rPr>
          <w:rFonts w:ascii="Calisto MT" w:eastAsia="Times New Roman" w:hAnsi="Calisto MT"/>
          <w:sz w:val="24"/>
          <w:szCs w:val="24"/>
          <w:lang w:val="en"/>
        </w:rPr>
      </w:pPr>
    </w:p>
    <w:p w:rsidR="004B229A" w:rsidRDefault="004B229A" w:rsidP="004B229A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Have a great week!</w:t>
      </w:r>
    </w:p>
    <w:p w:rsidR="004B229A" w:rsidRDefault="004B229A" w:rsidP="004B229A">
      <w:pPr>
        <w:spacing w:after="0" w:line="240" w:lineRule="auto"/>
        <w:rPr>
          <w:rFonts w:ascii="Lucida Handwriting" w:hAnsi="Lucida Handwriting"/>
          <w:color w:val="002060"/>
        </w:rPr>
      </w:pPr>
      <w:r>
        <w:rPr>
          <w:rFonts w:ascii="Lucida Handwriting" w:hAnsi="Lucida Handwriting"/>
          <w:color w:val="002060"/>
        </w:rPr>
        <w:t>Trip Merklein</w:t>
      </w:r>
    </w:p>
    <w:p w:rsidR="004B229A" w:rsidRDefault="004B229A" w:rsidP="004B229A">
      <w:pPr>
        <w:spacing w:after="0" w:line="240" w:lineRule="auto"/>
        <w:rPr>
          <w:rFonts w:ascii="Copperplate Gothic Light" w:hAnsi="Copperplate Gothic Light"/>
          <w:color w:val="C00000"/>
        </w:rPr>
      </w:pPr>
      <w:r>
        <w:rPr>
          <w:rFonts w:ascii="Copperplate Gothic Light" w:hAnsi="Copperplate Gothic Light"/>
          <w:color w:val="C00000"/>
        </w:rPr>
        <w:t>President</w:t>
      </w:r>
    </w:p>
    <w:p w:rsidR="004B229A" w:rsidRDefault="004B229A" w:rsidP="004B229A">
      <w:pPr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C00000"/>
        </w:rPr>
        <w:t xml:space="preserve">St. </w:t>
      </w:r>
      <w:proofErr w:type="spellStart"/>
      <w:r>
        <w:rPr>
          <w:rFonts w:ascii="Calibri" w:hAnsi="Calibri" w:cs="Calibri"/>
          <w:color w:val="C00000"/>
        </w:rPr>
        <w:t>Vrain</w:t>
      </w:r>
      <w:proofErr w:type="spellEnd"/>
      <w:r>
        <w:rPr>
          <w:rFonts w:ascii="Calibri" w:hAnsi="Calibri" w:cs="Calibri"/>
          <w:color w:val="C00000"/>
        </w:rPr>
        <w:t xml:space="preserve"> Valley Education Association</w:t>
      </w:r>
    </w:p>
    <w:p w:rsidR="004B229A" w:rsidRDefault="004B229A" w:rsidP="004B229A">
      <w:pPr>
        <w:spacing w:after="0" w:line="240" w:lineRule="auto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255 Weaver Park Road, Suite 202</w:t>
      </w:r>
    </w:p>
    <w:p w:rsidR="004B229A" w:rsidRDefault="004B229A" w:rsidP="004B229A">
      <w:pPr>
        <w:spacing w:after="0" w:line="240" w:lineRule="auto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Longmont, CO   80501</w:t>
      </w:r>
    </w:p>
    <w:p w:rsidR="004B229A" w:rsidRDefault="004B229A" w:rsidP="004B229A">
      <w:pPr>
        <w:spacing w:after="0" w:line="240" w:lineRule="auto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Office (303) 772-3666</w:t>
      </w:r>
    </w:p>
    <w:p w:rsidR="003C2B24" w:rsidRDefault="003C2B24">
      <w:bookmarkStart w:id="0" w:name="_GoBack"/>
      <w:bookmarkEnd w:id="0"/>
    </w:p>
    <w:sectPr w:rsidR="003C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A"/>
    <w:rsid w:val="00343AA7"/>
    <w:rsid w:val="003C2B24"/>
    <w:rsid w:val="004B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2"/>
        <w:szCs w:val="22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A"/>
    <w:pPr>
      <w:spacing w:after="200" w:line="276" w:lineRule="auto"/>
    </w:pPr>
    <w:rPr>
      <w:rFonts w:ascii="Calisto MT" w:hAnsi="Calisto MT" w:cs="Times New Roman"/>
      <w:b w:val="0"/>
      <w:u w:val="none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B229A"/>
    <w:pPr>
      <w:spacing w:before="200" w:after="0" w:line="264" w:lineRule="auto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43A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43AA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229A"/>
    <w:rPr>
      <w:bCs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4B22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2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9A"/>
    <w:rPr>
      <w:rFonts w:ascii="Tahoma" w:hAnsi="Tahoma" w:cs="Tahoma"/>
      <w:b w:val="0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2"/>
        <w:szCs w:val="22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A"/>
    <w:pPr>
      <w:spacing w:after="200" w:line="276" w:lineRule="auto"/>
    </w:pPr>
    <w:rPr>
      <w:rFonts w:ascii="Calisto MT" w:hAnsi="Calisto MT" w:cs="Times New Roman"/>
      <w:b w:val="0"/>
      <w:u w:val="none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B229A"/>
    <w:pPr>
      <w:spacing w:before="200" w:after="0" w:line="264" w:lineRule="auto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43A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43AA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229A"/>
    <w:rPr>
      <w:bCs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4B22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2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9A"/>
    <w:rPr>
      <w:rFonts w:ascii="Tahoma" w:hAnsi="Tahoma" w:cs="Tahoma"/>
      <w:b w:val="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a.org/grants/13023.htm" TargetMode="External"/><Relationship Id="rId13" Type="http://schemas.openxmlformats.org/officeDocument/2006/relationships/hyperlink" Target="http://www.schooltube.com/channel/neareadacrossameri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a.org/grants/13023.htm" TargetMode="External"/><Relationship Id="rId12" Type="http://schemas.openxmlformats.org/officeDocument/2006/relationships/hyperlink" Target="http://www.fbmarketplace.or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cebook.com/neareadacrossamerica" TargetMode="External"/><Relationship Id="rId11" Type="http://schemas.openxmlformats.org/officeDocument/2006/relationships/image" Target="cid:image003.jpg@01CCDC49.423A92C0" TargetMode="External"/><Relationship Id="rId5" Type="http://schemas.openxmlformats.org/officeDocument/2006/relationships/hyperlink" Target="http://www.readacrossamerica.or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theloraxmovie.com/index.php" TargetMode="External"/><Relationship Id="rId14" Type="http://schemas.openxmlformats.org/officeDocument/2006/relationships/hyperlink" Target="mailto:mwetzel@colorado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Burkett, Kay [CO]</dc:creator>
  <cp:lastModifiedBy>Burkett, Kay [CO]</cp:lastModifiedBy>
  <cp:revision>1</cp:revision>
  <dcterms:created xsi:type="dcterms:W3CDTF">2012-03-12T17:25:00Z</dcterms:created>
  <dcterms:modified xsi:type="dcterms:W3CDTF">2012-03-12T17:26:00Z</dcterms:modified>
</cp:coreProperties>
</file>